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23F00" w14:textId="77777777" w:rsidR="00CC71AE" w:rsidRPr="00755D73" w:rsidRDefault="00CC71AE" w:rsidP="00511FB0">
      <w:pPr>
        <w:tabs>
          <w:tab w:val="right" w:pos="10080"/>
        </w:tabs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</w:pPr>
      <w:r w:rsidRPr="00755D73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 xml:space="preserve">Individualized </w:t>
      </w:r>
      <w:r w:rsidR="00511FB0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ab/>
      </w:r>
      <w:r w:rsidR="00511FB0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br/>
      </w:r>
      <w:r w:rsidRPr="00755D73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Health Care Plan (IHP)</w:t>
      </w:r>
    </w:p>
    <w:p w14:paraId="5B47B20C" w14:textId="77777777" w:rsidR="00CC71AE" w:rsidRPr="00967A4A" w:rsidRDefault="00CC71AE" w:rsidP="00CC71AE">
      <w:pPr>
        <w:spacing w:line="200" w:lineRule="exact"/>
        <w:rPr>
          <w:sz w:val="20"/>
          <w:szCs w:val="20"/>
        </w:rPr>
      </w:pPr>
    </w:p>
    <w:p w14:paraId="68866866" w14:textId="77777777" w:rsidR="00CC71AE" w:rsidRPr="00755D73" w:rsidRDefault="00CC71AE" w:rsidP="0051649F">
      <w:pPr>
        <w:spacing w:before="120" w:after="80"/>
        <w:jc w:val="both"/>
        <w:rPr>
          <w:rFonts w:eastAsia="Times New Roman" w:cs="Times New Roman"/>
          <w:sz w:val="20"/>
          <w:szCs w:val="2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Student</w:t>
      </w:r>
      <w:r w:rsidRPr="00755D73">
        <w:rPr>
          <w:rFonts w:eastAsia="Times New Roman" w:cs="Times New Roman"/>
          <w:sz w:val="20"/>
          <w:szCs w:val="20"/>
        </w:rPr>
        <w:t>: _____________________________________________________________________</w:t>
      </w:r>
      <w:r w:rsidR="00755D73" w:rsidRPr="00755D73">
        <w:rPr>
          <w:rFonts w:eastAsia="Times New Roman" w:cs="Times New Roman"/>
          <w:sz w:val="20"/>
          <w:szCs w:val="20"/>
        </w:rPr>
        <w:t>_________________</w:t>
      </w:r>
      <w:r w:rsidRPr="00755D73">
        <w:rPr>
          <w:rFonts w:eastAsia="Times New Roman" w:cs="Times New Roman"/>
          <w:sz w:val="20"/>
          <w:szCs w:val="20"/>
        </w:rPr>
        <w:t>______</w:t>
      </w:r>
      <w:r w:rsidR="00755D73">
        <w:rPr>
          <w:rFonts w:eastAsia="Times New Roman" w:cs="Times New Roman"/>
          <w:sz w:val="20"/>
          <w:szCs w:val="20"/>
        </w:rPr>
        <w:t>_</w:t>
      </w:r>
    </w:p>
    <w:p w14:paraId="075FFC6E" w14:textId="77777777" w:rsidR="00CC71AE" w:rsidRPr="00755D73" w:rsidRDefault="00CC71AE" w:rsidP="0051649F">
      <w:pPr>
        <w:spacing w:before="120" w:after="80"/>
        <w:jc w:val="both"/>
        <w:rPr>
          <w:rFonts w:eastAsia="Times New Roman" w:cs="Times New Roman"/>
          <w:sz w:val="20"/>
          <w:szCs w:val="20"/>
        </w:rPr>
      </w:pPr>
      <w:r w:rsidRPr="00755D73">
        <w:rPr>
          <w:rFonts w:eastAsia="Times New Roman" w:cs="Times New Roman"/>
          <w:sz w:val="20"/>
          <w:szCs w:val="20"/>
        </w:rPr>
        <w:t>School:</w:t>
      </w:r>
      <w:r w:rsidR="00755D73">
        <w:rPr>
          <w:rFonts w:eastAsia="Times New Roman" w:cs="Times New Roman"/>
          <w:sz w:val="20"/>
          <w:szCs w:val="20"/>
        </w:rPr>
        <w:t xml:space="preserve"> </w:t>
      </w:r>
      <w:r w:rsidR="00755D73" w:rsidRPr="00755D73">
        <w:rPr>
          <w:rFonts w:eastAsia="Times New Roman" w:cs="Times New Roman"/>
          <w:sz w:val="20"/>
          <w:szCs w:val="20"/>
        </w:rPr>
        <w:t>__</w:t>
      </w:r>
      <w:r w:rsidRPr="00755D73">
        <w:rPr>
          <w:rFonts w:eastAsia="Times New Roman" w:cs="Times New Roman"/>
          <w:sz w:val="20"/>
          <w:szCs w:val="20"/>
        </w:rPr>
        <w:t>_______________________________________________________________</w:t>
      </w:r>
      <w:r w:rsidR="00755D73" w:rsidRPr="00755D73">
        <w:rPr>
          <w:rFonts w:eastAsia="Times New Roman" w:cs="Times New Roman"/>
          <w:sz w:val="20"/>
          <w:szCs w:val="20"/>
        </w:rPr>
        <w:t>_________________</w:t>
      </w:r>
      <w:r w:rsidRPr="00755D73">
        <w:rPr>
          <w:rFonts w:eastAsia="Times New Roman" w:cs="Times New Roman"/>
          <w:sz w:val="20"/>
          <w:szCs w:val="20"/>
        </w:rPr>
        <w:t>____________</w:t>
      </w:r>
    </w:p>
    <w:p w14:paraId="0863C69B" w14:textId="77777777" w:rsidR="00CC71AE" w:rsidRPr="00755D73" w:rsidRDefault="00CC71AE" w:rsidP="0051649F">
      <w:pPr>
        <w:spacing w:before="120" w:after="80"/>
        <w:rPr>
          <w:rFonts w:eastAsia="Times New Roman" w:cs="Times New Roman"/>
          <w:sz w:val="20"/>
          <w:szCs w:val="2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Grade: ________________________</w:t>
      </w:r>
      <w:r w:rsidR="00755D73" w:rsidRPr="00755D73">
        <w:rPr>
          <w:rFonts w:eastAsia="Times New Roman" w:cs="Times New Roman"/>
          <w:sz w:val="20"/>
          <w:szCs w:val="20"/>
        </w:rPr>
        <w:t>_________________________</w:t>
      </w:r>
      <w:r w:rsidRPr="00755D73">
        <w:rPr>
          <w:rFonts w:eastAsia="Times New Roman" w:cs="Times New Roman"/>
          <w:spacing w:val="-3"/>
          <w:sz w:val="20"/>
          <w:szCs w:val="20"/>
        </w:rPr>
        <w:t xml:space="preserve">____ </w:t>
      </w:r>
      <w:r w:rsidR="00755D73">
        <w:rPr>
          <w:rFonts w:eastAsia="Times New Roman" w:cs="Times New Roman"/>
          <w:spacing w:val="-3"/>
          <w:sz w:val="20"/>
          <w:szCs w:val="20"/>
        </w:rPr>
        <w:t xml:space="preserve">   </w:t>
      </w:r>
      <w:r w:rsidRPr="00755D73">
        <w:rPr>
          <w:rFonts w:eastAsia="Times New Roman" w:cs="Times New Roman"/>
          <w:spacing w:val="-3"/>
          <w:sz w:val="20"/>
          <w:szCs w:val="20"/>
        </w:rPr>
        <w:t>School Year</w:t>
      </w:r>
      <w:r w:rsidR="00755D73">
        <w:rPr>
          <w:rFonts w:eastAsia="Times New Roman" w:cs="Times New Roman"/>
          <w:sz w:val="20"/>
          <w:szCs w:val="20"/>
        </w:rPr>
        <w:t>: ________</w:t>
      </w:r>
      <w:r w:rsidRPr="00755D73">
        <w:rPr>
          <w:rFonts w:eastAsia="Times New Roman" w:cs="Times New Roman"/>
          <w:sz w:val="20"/>
          <w:szCs w:val="20"/>
        </w:rPr>
        <w:t xml:space="preserve">_______________________ </w:t>
      </w:r>
    </w:p>
    <w:p w14:paraId="76C6D616" w14:textId="77777777" w:rsidR="00CC71AE" w:rsidRPr="00755D73" w:rsidRDefault="00CC71AE" w:rsidP="0051649F">
      <w:pPr>
        <w:tabs>
          <w:tab w:val="left" w:pos="6480"/>
        </w:tabs>
        <w:spacing w:before="120" w:after="80"/>
        <w:rPr>
          <w:rFonts w:eastAsia="Times New Roman" w:cs="Times New Roman"/>
          <w:sz w:val="20"/>
          <w:szCs w:val="20"/>
          <w:u w:val="single" w:color="00000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IH</w:t>
      </w:r>
      <w:r w:rsidRPr="00755D73">
        <w:rPr>
          <w:rFonts w:eastAsia="Times New Roman" w:cs="Times New Roman"/>
          <w:sz w:val="20"/>
          <w:szCs w:val="20"/>
        </w:rPr>
        <w:t xml:space="preserve">P </w:t>
      </w:r>
      <w:r w:rsidRPr="00755D73">
        <w:rPr>
          <w:rFonts w:eastAsia="Times New Roman" w:cs="Times New Roman"/>
          <w:spacing w:val="-3"/>
          <w:sz w:val="20"/>
          <w:szCs w:val="20"/>
        </w:rPr>
        <w:t>Complete</w:t>
      </w:r>
      <w:r w:rsidRPr="00755D73">
        <w:rPr>
          <w:rFonts w:eastAsia="Times New Roman" w:cs="Times New Roman"/>
          <w:sz w:val="20"/>
          <w:szCs w:val="20"/>
        </w:rPr>
        <w:t xml:space="preserve">d </w:t>
      </w:r>
      <w:r w:rsidRPr="00755D73">
        <w:rPr>
          <w:rFonts w:eastAsia="Times New Roman" w:cs="Times New Roman"/>
          <w:spacing w:val="-3"/>
          <w:sz w:val="20"/>
          <w:szCs w:val="20"/>
        </w:rPr>
        <w:t>b</w:t>
      </w:r>
      <w:r w:rsidRPr="00755D73">
        <w:rPr>
          <w:rFonts w:eastAsia="Times New Roman" w:cs="Times New Roman"/>
          <w:sz w:val="20"/>
          <w:szCs w:val="20"/>
        </w:rPr>
        <w:t>y:</w:t>
      </w:r>
      <w:r w:rsidR="00755D73">
        <w:rPr>
          <w:rFonts w:eastAsia="Times New Roman" w:cs="Times New Roman"/>
          <w:sz w:val="20"/>
          <w:szCs w:val="20"/>
        </w:rPr>
        <w:t xml:space="preserve"> </w:t>
      </w:r>
      <w:r w:rsidRPr="00755D73">
        <w:rPr>
          <w:rFonts w:eastAsia="Times New Roman" w:cs="Times New Roman"/>
          <w:sz w:val="20"/>
          <w:szCs w:val="20"/>
        </w:rPr>
        <w:t xml:space="preserve"> _______________________</w:t>
      </w:r>
      <w:r w:rsidR="00755D73" w:rsidRPr="00755D73">
        <w:rPr>
          <w:rFonts w:eastAsia="Times New Roman" w:cs="Times New Roman"/>
          <w:sz w:val="20"/>
          <w:szCs w:val="20"/>
        </w:rPr>
        <w:t>______</w:t>
      </w:r>
      <w:r w:rsidRPr="00755D73">
        <w:rPr>
          <w:rFonts w:eastAsia="Times New Roman" w:cs="Times New Roman"/>
          <w:sz w:val="20"/>
          <w:szCs w:val="20"/>
        </w:rPr>
        <w:t>______</w:t>
      </w:r>
      <w:r w:rsidR="00755D73" w:rsidRPr="00755D73">
        <w:rPr>
          <w:rFonts w:eastAsia="Times New Roman" w:cs="Times New Roman"/>
          <w:sz w:val="20"/>
          <w:szCs w:val="20"/>
        </w:rPr>
        <w:t>__________</w:t>
      </w:r>
      <w:r w:rsidRPr="00755D73">
        <w:rPr>
          <w:rFonts w:eastAsia="Times New Roman" w:cs="Times New Roman"/>
          <w:sz w:val="20"/>
          <w:szCs w:val="20"/>
        </w:rPr>
        <w:t>__</w:t>
      </w:r>
      <w:r w:rsidR="00755D73">
        <w:rPr>
          <w:rFonts w:eastAsia="Times New Roman" w:cs="Times New Roman"/>
          <w:sz w:val="20"/>
          <w:szCs w:val="20"/>
        </w:rPr>
        <w:t xml:space="preserve">     </w:t>
      </w:r>
      <w:r w:rsidR="00755D73">
        <w:rPr>
          <w:rFonts w:eastAsia="Times New Roman" w:cs="Times New Roman"/>
          <w:sz w:val="20"/>
          <w:szCs w:val="20"/>
        </w:rPr>
        <w:tab/>
      </w:r>
      <w:r w:rsidRPr="00755D73">
        <w:rPr>
          <w:rFonts w:eastAsia="Times New Roman" w:cs="Times New Roman"/>
          <w:spacing w:val="-3"/>
          <w:sz w:val="20"/>
          <w:szCs w:val="20"/>
        </w:rPr>
        <w:t>Date</w:t>
      </w:r>
      <w:r w:rsidRPr="00755D73">
        <w:rPr>
          <w:rFonts w:eastAsia="Times New Roman" w:cs="Times New Roman"/>
          <w:sz w:val="20"/>
          <w:szCs w:val="20"/>
        </w:rPr>
        <w:t xml:space="preserve">: </w:t>
      </w:r>
      <w:r w:rsidR="00755D73" w:rsidRPr="00755D73">
        <w:rPr>
          <w:rFonts w:eastAsia="Times New Roman" w:cs="Times New Roman"/>
          <w:sz w:val="20"/>
          <w:szCs w:val="20"/>
        </w:rPr>
        <w:t>______</w:t>
      </w:r>
      <w:r w:rsidRPr="00755D73">
        <w:rPr>
          <w:rFonts w:eastAsia="Times New Roman" w:cs="Times New Roman"/>
          <w:sz w:val="20"/>
          <w:szCs w:val="20"/>
        </w:rPr>
        <w:t>______________</w:t>
      </w:r>
      <w:r w:rsidRPr="00755D73">
        <w:rPr>
          <w:rFonts w:eastAsia="Times New Roman" w:cs="Times New Roman"/>
          <w:spacing w:val="-16"/>
          <w:sz w:val="20"/>
          <w:szCs w:val="20"/>
        </w:rPr>
        <w:t>_____________</w:t>
      </w:r>
      <w:r w:rsidRPr="00755D73">
        <w:rPr>
          <w:rFonts w:eastAsia="Times New Roman" w:cs="Times New Roman"/>
          <w:sz w:val="20"/>
          <w:szCs w:val="20"/>
          <w:u w:val="single" w:color="000000"/>
        </w:rPr>
        <w:t xml:space="preserve"> </w:t>
      </w:r>
    </w:p>
    <w:p w14:paraId="45100985" w14:textId="77777777" w:rsidR="00CC71AE" w:rsidRPr="00755D73" w:rsidRDefault="00CC71AE" w:rsidP="0051649F">
      <w:pPr>
        <w:spacing w:before="120" w:after="80"/>
        <w:jc w:val="both"/>
        <w:rPr>
          <w:rFonts w:eastAsia="Times New Roman" w:cs="Times New Roman"/>
          <w:sz w:val="20"/>
          <w:szCs w:val="2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IH</w:t>
      </w:r>
      <w:r w:rsidRPr="00755D73">
        <w:rPr>
          <w:rFonts w:eastAsia="Times New Roman" w:cs="Times New Roman"/>
          <w:sz w:val="20"/>
          <w:szCs w:val="20"/>
        </w:rPr>
        <w:t xml:space="preserve">P </w:t>
      </w:r>
      <w:r w:rsidRPr="00755D73">
        <w:rPr>
          <w:rFonts w:eastAsia="Times New Roman" w:cs="Times New Roman"/>
          <w:spacing w:val="-3"/>
          <w:sz w:val="20"/>
          <w:szCs w:val="20"/>
        </w:rPr>
        <w:t>Revie</w:t>
      </w:r>
      <w:r w:rsidRPr="00755D73">
        <w:rPr>
          <w:rFonts w:eastAsia="Times New Roman" w:cs="Times New Roman"/>
          <w:sz w:val="20"/>
          <w:szCs w:val="20"/>
        </w:rPr>
        <w:t xml:space="preserve">w </w:t>
      </w:r>
      <w:r w:rsidRPr="00755D73">
        <w:rPr>
          <w:rFonts w:eastAsia="Times New Roman" w:cs="Times New Roman"/>
          <w:spacing w:val="-3"/>
          <w:sz w:val="20"/>
          <w:szCs w:val="20"/>
        </w:rPr>
        <w:t>Dates</w:t>
      </w:r>
      <w:r w:rsidRPr="00755D73">
        <w:rPr>
          <w:rFonts w:eastAsia="Times New Roman" w:cs="Times New Roman"/>
          <w:sz w:val="20"/>
          <w:szCs w:val="20"/>
        </w:rPr>
        <w:t>: ________________________________</w:t>
      </w:r>
      <w:r w:rsidR="00755D73" w:rsidRPr="00755D73">
        <w:rPr>
          <w:rFonts w:eastAsia="Times New Roman" w:cs="Times New Roman"/>
          <w:sz w:val="20"/>
          <w:szCs w:val="20"/>
        </w:rPr>
        <w:t>__________________</w:t>
      </w:r>
      <w:r w:rsidRPr="00755D73">
        <w:rPr>
          <w:rFonts w:eastAsia="Times New Roman" w:cs="Times New Roman"/>
          <w:sz w:val="20"/>
          <w:szCs w:val="20"/>
        </w:rPr>
        <w:t>____________________________________</w:t>
      </w:r>
    </w:p>
    <w:p w14:paraId="134A1327" w14:textId="77777777" w:rsidR="00CC71AE" w:rsidRPr="00755D73" w:rsidRDefault="00CC71AE" w:rsidP="0051649F">
      <w:pPr>
        <w:spacing w:before="120" w:after="80"/>
        <w:jc w:val="both"/>
        <w:rPr>
          <w:rFonts w:eastAsia="Times New Roman" w:cs="Times New Roman"/>
          <w:spacing w:val="-3"/>
          <w:sz w:val="20"/>
          <w:szCs w:val="2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Nursin</w:t>
      </w:r>
      <w:r w:rsidRPr="00755D73">
        <w:rPr>
          <w:rFonts w:eastAsia="Times New Roman" w:cs="Times New Roman"/>
          <w:sz w:val="20"/>
          <w:szCs w:val="20"/>
        </w:rPr>
        <w:t xml:space="preserve">g </w:t>
      </w:r>
      <w:r w:rsidRPr="00755D73">
        <w:rPr>
          <w:rFonts w:eastAsia="Times New Roman" w:cs="Times New Roman"/>
          <w:spacing w:val="-3"/>
          <w:sz w:val="20"/>
          <w:szCs w:val="20"/>
        </w:rPr>
        <w:t>Assessmen</w:t>
      </w:r>
      <w:r w:rsidRPr="00755D73">
        <w:rPr>
          <w:rFonts w:eastAsia="Times New Roman" w:cs="Times New Roman"/>
          <w:sz w:val="20"/>
          <w:szCs w:val="20"/>
        </w:rPr>
        <w:t xml:space="preserve">t </w:t>
      </w:r>
      <w:r w:rsidRPr="00755D73">
        <w:rPr>
          <w:rFonts w:eastAsia="Times New Roman" w:cs="Times New Roman"/>
          <w:spacing w:val="-3"/>
          <w:sz w:val="20"/>
          <w:szCs w:val="20"/>
        </w:rPr>
        <w:t xml:space="preserve">Review Dates: </w:t>
      </w:r>
      <w:r w:rsidR="00755D7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755D73">
        <w:rPr>
          <w:rFonts w:eastAsia="Times New Roman" w:cs="Times New Roman"/>
          <w:spacing w:val="-3"/>
          <w:sz w:val="20"/>
          <w:szCs w:val="20"/>
        </w:rPr>
        <w:t>_____________</w:t>
      </w:r>
      <w:r w:rsidR="00755D73" w:rsidRPr="00755D73">
        <w:rPr>
          <w:rFonts w:eastAsia="Times New Roman" w:cs="Times New Roman"/>
          <w:sz w:val="20"/>
          <w:szCs w:val="20"/>
        </w:rPr>
        <w:t>_________________</w:t>
      </w:r>
      <w:r w:rsidRPr="00755D73">
        <w:rPr>
          <w:rFonts w:eastAsia="Times New Roman" w:cs="Times New Roman"/>
          <w:spacing w:val="-3"/>
          <w:sz w:val="20"/>
          <w:szCs w:val="20"/>
        </w:rPr>
        <w:t>____________________________________________</w:t>
      </w:r>
    </w:p>
    <w:p w14:paraId="1BCD7EDC" w14:textId="77777777" w:rsidR="00CC71AE" w:rsidRDefault="00CC71AE" w:rsidP="0051649F">
      <w:pPr>
        <w:tabs>
          <w:tab w:val="left" w:pos="6480"/>
        </w:tabs>
        <w:spacing w:before="120" w:after="80"/>
        <w:jc w:val="both"/>
        <w:rPr>
          <w:rFonts w:eastAsia="Times New Roman" w:cs="Times New Roman"/>
          <w:sz w:val="20"/>
          <w:szCs w:val="20"/>
        </w:rPr>
      </w:pPr>
      <w:r w:rsidRPr="00755D73">
        <w:rPr>
          <w:rFonts w:eastAsia="Times New Roman" w:cs="Times New Roman"/>
          <w:spacing w:val="-3"/>
          <w:sz w:val="20"/>
          <w:szCs w:val="20"/>
        </w:rPr>
        <w:t>Nursin</w:t>
      </w:r>
      <w:r w:rsidRPr="00755D73">
        <w:rPr>
          <w:sz w:val="20"/>
          <w:szCs w:val="20"/>
        </w:rPr>
        <w:t>g</w:t>
      </w:r>
      <w:r w:rsidRPr="00755D73">
        <w:rPr>
          <w:spacing w:val="-18"/>
          <w:sz w:val="20"/>
          <w:szCs w:val="20"/>
        </w:rPr>
        <w:t xml:space="preserve"> </w:t>
      </w:r>
      <w:r w:rsidRPr="00755D73">
        <w:rPr>
          <w:rFonts w:eastAsia="Times New Roman" w:cs="Times New Roman"/>
          <w:spacing w:val="-3"/>
          <w:sz w:val="20"/>
          <w:szCs w:val="20"/>
        </w:rPr>
        <w:t>Assessmen</w:t>
      </w:r>
      <w:r w:rsidRPr="00755D73">
        <w:rPr>
          <w:sz w:val="20"/>
          <w:szCs w:val="20"/>
        </w:rPr>
        <w:t>t</w:t>
      </w:r>
      <w:r w:rsidRPr="00755D73">
        <w:rPr>
          <w:spacing w:val="-5"/>
          <w:sz w:val="20"/>
          <w:szCs w:val="20"/>
        </w:rPr>
        <w:t xml:space="preserve"> </w:t>
      </w:r>
      <w:r w:rsidRPr="00755D73">
        <w:rPr>
          <w:rFonts w:eastAsia="Times New Roman" w:cs="Times New Roman"/>
          <w:spacing w:val="-3"/>
          <w:sz w:val="20"/>
          <w:szCs w:val="20"/>
        </w:rPr>
        <w:t>Complete</w:t>
      </w:r>
      <w:r w:rsidRPr="00755D73">
        <w:rPr>
          <w:sz w:val="20"/>
          <w:szCs w:val="20"/>
        </w:rPr>
        <w:t>d</w:t>
      </w:r>
      <w:r w:rsidRPr="00755D73">
        <w:rPr>
          <w:spacing w:val="-5"/>
          <w:sz w:val="20"/>
          <w:szCs w:val="20"/>
        </w:rPr>
        <w:t xml:space="preserve"> </w:t>
      </w:r>
      <w:r w:rsidRPr="00755D73">
        <w:rPr>
          <w:rFonts w:eastAsia="Times New Roman" w:cs="Times New Roman"/>
          <w:spacing w:val="-3"/>
          <w:sz w:val="20"/>
          <w:szCs w:val="20"/>
        </w:rPr>
        <w:t>b</w:t>
      </w:r>
      <w:r w:rsidRPr="00755D73">
        <w:rPr>
          <w:sz w:val="20"/>
          <w:szCs w:val="20"/>
        </w:rPr>
        <w:t>y</w:t>
      </w:r>
      <w:r w:rsidRPr="00755D73">
        <w:rPr>
          <w:rFonts w:eastAsia="Times New Roman" w:cs="Times New Roman"/>
          <w:sz w:val="20"/>
          <w:szCs w:val="20"/>
        </w:rPr>
        <w:t>:</w:t>
      </w:r>
      <w:r w:rsidRPr="00755D73">
        <w:rPr>
          <w:rFonts w:eastAsia="Times New Roman" w:cs="Times New Roman"/>
          <w:spacing w:val="-5"/>
          <w:sz w:val="20"/>
          <w:szCs w:val="20"/>
        </w:rPr>
        <w:t xml:space="preserve"> _____</w:t>
      </w:r>
      <w:r w:rsidR="00755D73">
        <w:rPr>
          <w:rFonts w:eastAsia="Times New Roman" w:cs="Times New Roman"/>
          <w:spacing w:val="-5"/>
          <w:sz w:val="20"/>
          <w:szCs w:val="20"/>
        </w:rPr>
        <w:t>________________________</w:t>
      </w:r>
      <w:r w:rsidR="00755D73" w:rsidRPr="00755D73">
        <w:rPr>
          <w:rFonts w:eastAsia="Times New Roman" w:cs="Times New Roman"/>
          <w:sz w:val="20"/>
          <w:szCs w:val="20"/>
        </w:rPr>
        <w:t>___</w:t>
      </w:r>
      <w:r w:rsidR="00755D73">
        <w:rPr>
          <w:rFonts w:eastAsia="Times New Roman" w:cs="Times New Roman"/>
          <w:spacing w:val="-5"/>
          <w:sz w:val="20"/>
          <w:szCs w:val="20"/>
        </w:rPr>
        <w:t>____</w:t>
      </w:r>
      <w:r w:rsidR="00755D73">
        <w:rPr>
          <w:rFonts w:eastAsia="Times New Roman" w:cs="Times New Roman"/>
          <w:spacing w:val="-5"/>
          <w:sz w:val="20"/>
          <w:szCs w:val="20"/>
        </w:rPr>
        <w:tab/>
      </w:r>
      <w:r w:rsidRPr="00755D73">
        <w:rPr>
          <w:rFonts w:eastAsia="Times New Roman" w:cs="Times New Roman"/>
          <w:spacing w:val="-3"/>
          <w:sz w:val="20"/>
          <w:szCs w:val="20"/>
        </w:rPr>
        <w:t>Date</w:t>
      </w:r>
      <w:r w:rsidRPr="00755D73">
        <w:rPr>
          <w:rFonts w:eastAsia="Times New Roman" w:cs="Times New Roman"/>
          <w:sz w:val="20"/>
          <w:szCs w:val="20"/>
        </w:rPr>
        <w:t>: _______</w:t>
      </w:r>
      <w:r w:rsidR="00322EE8" w:rsidRPr="00755D73">
        <w:rPr>
          <w:rFonts w:eastAsia="Times New Roman" w:cs="Times New Roman"/>
          <w:sz w:val="20"/>
          <w:szCs w:val="20"/>
        </w:rPr>
        <w:t>__________________</w:t>
      </w:r>
      <w:r w:rsidRPr="00755D73">
        <w:rPr>
          <w:rFonts w:eastAsia="Times New Roman" w:cs="Times New Roman"/>
          <w:sz w:val="20"/>
          <w:szCs w:val="20"/>
        </w:rPr>
        <w:t>______</w:t>
      </w:r>
    </w:p>
    <w:p w14:paraId="35888089" w14:textId="77777777" w:rsidR="00322EE8" w:rsidRPr="00322EE8" w:rsidRDefault="00322EE8" w:rsidP="00755D73">
      <w:pPr>
        <w:tabs>
          <w:tab w:val="left" w:pos="6480"/>
        </w:tabs>
        <w:spacing w:after="80"/>
        <w:jc w:val="both"/>
        <w:rPr>
          <w:rFonts w:eastAsia="Times New Roman" w:cs="Times New Roman"/>
          <w:sz w:val="20"/>
          <w:szCs w:val="20"/>
        </w:rPr>
      </w:pPr>
    </w:p>
    <w:p w14:paraId="50B7CD9A" w14:textId="77777777" w:rsidR="00322EE8" w:rsidRPr="00755D73" w:rsidRDefault="00322EE8" w:rsidP="00322EE8">
      <w:pPr>
        <w:tabs>
          <w:tab w:val="left" w:pos="6480"/>
        </w:tabs>
        <w:spacing w:after="240"/>
        <w:jc w:val="both"/>
        <w:rPr>
          <w:rFonts w:eastAsia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33390" wp14:editId="557A91AD">
                <wp:simplePos x="0" y="0"/>
                <wp:positionH relativeFrom="page">
                  <wp:posOffset>685800</wp:posOffset>
                </wp:positionH>
                <wp:positionV relativeFrom="paragraph">
                  <wp:posOffset>18415</wp:posOffset>
                </wp:positionV>
                <wp:extent cx="6400800" cy="0"/>
                <wp:effectExtent l="0" t="19050" r="19050" b="19050"/>
                <wp:wrapNone/>
                <wp:docPr id="1" name="Straight Connector 1" descr="Decorative divid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D3A84" id="Straight Connector 1" o:spid="_x0000_s1026" alt="Decorative divider line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.45pt" to="55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" strokecolor="#1f4d78 [1604]" strokeweight="2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  <w:tblCaption w:val="Individualized Health Care Plan"/>
        <w:tblDescription w:val="Table showing sample individualized health care plan for managing potential student diabetes emergencies."/>
      </w:tblPr>
      <w:tblGrid>
        <w:gridCol w:w="1435"/>
        <w:gridCol w:w="3510"/>
        <w:gridCol w:w="1265"/>
        <w:gridCol w:w="2605"/>
        <w:gridCol w:w="1260"/>
      </w:tblGrid>
      <w:tr w:rsidR="00CC71AE" w:rsidRPr="00967A4A" w14:paraId="1C7E673E" w14:textId="77777777" w:rsidTr="007A6F63">
        <w:trPr>
          <w:trHeight w:val="611"/>
          <w:jc w:val="center"/>
        </w:trPr>
        <w:tc>
          <w:tcPr>
            <w:tcW w:w="1435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365771E0" w14:textId="77777777" w:rsidR="00CC71AE" w:rsidRPr="00322EE8" w:rsidRDefault="00CC71AE" w:rsidP="00322EE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>Nursing Diagnosis</w:t>
            </w:r>
          </w:p>
        </w:tc>
        <w:tc>
          <w:tcPr>
            <w:tcW w:w="3510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53B86B8D" w14:textId="77777777" w:rsidR="00CC71AE" w:rsidRPr="00322EE8" w:rsidRDefault="00CC71AE" w:rsidP="00322EE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 xml:space="preserve">Sample Interventions </w:t>
            </w:r>
            <w:r w:rsidR="00692427">
              <w:rPr>
                <w:rFonts w:asciiTheme="minorHAnsi" w:hAnsiTheme="minorHAnsi"/>
                <w:b/>
              </w:rPr>
              <w:br/>
            </w:r>
            <w:r w:rsidRPr="00322EE8">
              <w:rPr>
                <w:rFonts w:asciiTheme="minorHAnsi" w:hAnsiTheme="minorHAnsi"/>
                <w:b/>
              </w:rPr>
              <w:t>and Activities</w:t>
            </w:r>
          </w:p>
        </w:tc>
        <w:tc>
          <w:tcPr>
            <w:tcW w:w="1265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6502DD82" w14:textId="77777777" w:rsidR="00CC71AE" w:rsidRPr="00322EE8" w:rsidRDefault="00CC71AE" w:rsidP="00322EE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>Date Implemented</w:t>
            </w:r>
          </w:p>
        </w:tc>
        <w:tc>
          <w:tcPr>
            <w:tcW w:w="2605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39F8A389" w14:textId="77777777" w:rsidR="00CC71AE" w:rsidRPr="00322EE8" w:rsidRDefault="00CC71AE" w:rsidP="00322EE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 xml:space="preserve">Sample Outcome </w:t>
            </w:r>
            <w:r w:rsidR="00692427">
              <w:rPr>
                <w:rFonts w:asciiTheme="minorHAnsi" w:hAnsiTheme="minorHAnsi"/>
                <w:b/>
              </w:rPr>
              <w:br/>
            </w:r>
            <w:r w:rsidRPr="00322EE8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1260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12A69A69" w14:textId="77777777" w:rsidR="00CC71AE" w:rsidRPr="00322EE8" w:rsidRDefault="00CC71AE" w:rsidP="00322EE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>Date Evaluated</w:t>
            </w:r>
          </w:p>
        </w:tc>
      </w:tr>
      <w:tr w:rsidR="00CC71AE" w:rsidRPr="00967A4A" w14:paraId="7FA4D304" w14:textId="77777777" w:rsidTr="00692427">
        <w:trPr>
          <w:jc w:val="center"/>
        </w:trPr>
        <w:tc>
          <w:tcPr>
            <w:tcW w:w="1435" w:type="dxa"/>
            <w:tcMar>
              <w:left w:w="58" w:type="dxa"/>
              <w:right w:w="58" w:type="dxa"/>
            </w:tcMar>
          </w:tcPr>
          <w:p w14:paraId="384B78BC" w14:textId="77777777" w:rsidR="00CC71AE" w:rsidRPr="00322EE8" w:rsidRDefault="00CC71AE" w:rsidP="00692427">
            <w:pPr>
              <w:spacing w:before="12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  <w:b/>
              </w:rPr>
              <w:t>Managing Potential Diabetes Emergencies</w:t>
            </w:r>
            <w:r w:rsidRPr="00322EE8">
              <w:rPr>
                <w:rFonts w:asciiTheme="minorHAnsi" w:hAnsiTheme="minorHAnsi"/>
              </w:rPr>
              <w:t xml:space="preserve"> </w:t>
            </w:r>
          </w:p>
          <w:p w14:paraId="42639B83" w14:textId="77777777" w:rsidR="00CC71AE" w:rsidRPr="00322EE8" w:rsidRDefault="00CC71AE" w:rsidP="00BD4495">
            <w:pPr>
              <w:rPr>
                <w:rFonts w:asciiTheme="minorHAnsi" w:hAnsiTheme="minorHAnsi"/>
              </w:rPr>
            </w:pPr>
          </w:p>
          <w:p w14:paraId="0251DAEB" w14:textId="77777777" w:rsidR="00CC71AE" w:rsidRPr="00322EE8" w:rsidRDefault="00CC71AE" w:rsidP="00BD4495">
            <w:pPr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(risk for unstable blood glucose)</w:t>
            </w:r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1948132F" w14:textId="77777777" w:rsidR="00CC71AE" w:rsidRPr="00322EE8" w:rsidRDefault="00CC71AE" w:rsidP="00692427">
            <w:pPr>
              <w:spacing w:before="12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Establish and document student’s routine for maintaining blood glucose within goal range including while at school:</w:t>
            </w:r>
          </w:p>
          <w:p w14:paraId="7D14B330" w14:textId="77777777" w:rsidR="00CC71AE" w:rsidRPr="00322EE8" w:rsidRDefault="00CC71AE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Where to check blood glucose:</w:t>
            </w:r>
          </w:p>
          <w:p w14:paraId="1E2B235D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Classroom</w:t>
            </w:r>
          </w:p>
          <w:p w14:paraId="77F8620D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Health room</w:t>
            </w:r>
          </w:p>
          <w:p w14:paraId="0ED68091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Other: ___</w:t>
            </w:r>
            <w:r w:rsidR="00322EE8" w:rsidRPr="00322EE8">
              <w:rPr>
                <w:rFonts w:asciiTheme="minorHAnsi" w:hAnsiTheme="minorHAnsi"/>
              </w:rPr>
              <w:t>_________</w:t>
            </w:r>
            <w:r w:rsidRPr="00322EE8">
              <w:rPr>
                <w:rFonts w:asciiTheme="minorHAnsi" w:hAnsiTheme="minorHAnsi"/>
              </w:rPr>
              <w:t>_______</w:t>
            </w:r>
          </w:p>
          <w:p w14:paraId="560EE742" w14:textId="77777777" w:rsidR="00CC71AE" w:rsidRPr="00322EE8" w:rsidRDefault="00CC71AE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When to check blood glucose:</w:t>
            </w:r>
          </w:p>
          <w:p w14:paraId="14CAABBE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Before breakfast</w:t>
            </w:r>
          </w:p>
          <w:p w14:paraId="3E2B468E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Mid-morning</w:t>
            </w:r>
          </w:p>
          <w:p w14:paraId="1D3E87B6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Before lunch</w:t>
            </w:r>
          </w:p>
          <w:p w14:paraId="02E90798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After lunch</w:t>
            </w:r>
          </w:p>
          <w:p w14:paraId="40D507B8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Before snack</w:t>
            </w:r>
          </w:p>
          <w:p w14:paraId="4795EBD9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Before PE</w:t>
            </w:r>
          </w:p>
          <w:p w14:paraId="5D85B1AE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After PE</w:t>
            </w:r>
          </w:p>
          <w:p w14:paraId="6CFE55D9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 xml:space="preserve">2 hours after correction dose </w:t>
            </w:r>
          </w:p>
          <w:p w14:paraId="74304669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Before dismissal</w:t>
            </w:r>
          </w:p>
          <w:p w14:paraId="7B0A2F97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As needed</w:t>
            </w:r>
          </w:p>
          <w:p w14:paraId="50D0A106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 xml:space="preserve">Other:  </w:t>
            </w:r>
            <w:r w:rsidR="00322EE8" w:rsidRPr="00322EE8">
              <w:rPr>
                <w:rFonts w:asciiTheme="minorHAnsi" w:hAnsiTheme="minorHAnsi"/>
              </w:rPr>
              <w:t>____________</w:t>
            </w:r>
            <w:r w:rsidR="00511FB0">
              <w:rPr>
                <w:rFonts w:asciiTheme="minorHAnsi" w:hAnsiTheme="minorHAnsi"/>
              </w:rPr>
              <w:t>______</w:t>
            </w:r>
          </w:p>
          <w:p w14:paraId="6EBE560B" w14:textId="77777777" w:rsidR="00CC71AE" w:rsidRPr="00322EE8" w:rsidRDefault="00CC71AE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 xml:space="preserve">Student’s </w:t>
            </w:r>
            <w:r w:rsidR="006153E7">
              <w:rPr>
                <w:rFonts w:asciiTheme="minorHAnsi" w:hAnsiTheme="minorHAnsi"/>
              </w:rPr>
              <w:t>s</w:t>
            </w:r>
            <w:r w:rsidRPr="00322EE8">
              <w:rPr>
                <w:rFonts w:asciiTheme="minorHAnsi" w:hAnsiTheme="minorHAnsi"/>
              </w:rPr>
              <w:t>elf-</w:t>
            </w:r>
            <w:r w:rsidR="006153E7">
              <w:rPr>
                <w:rFonts w:asciiTheme="minorHAnsi" w:hAnsiTheme="minorHAnsi"/>
              </w:rPr>
              <w:t>c</w:t>
            </w:r>
            <w:r w:rsidRPr="00322EE8">
              <w:rPr>
                <w:rFonts w:asciiTheme="minorHAnsi" w:hAnsiTheme="minorHAnsi"/>
              </w:rPr>
              <w:t xml:space="preserve">are </w:t>
            </w:r>
            <w:r w:rsidR="006153E7">
              <w:rPr>
                <w:rFonts w:asciiTheme="minorHAnsi" w:hAnsiTheme="minorHAnsi"/>
              </w:rPr>
              <w:t>s</w:t>
            </w:r>
            <w:r w:rsidRPr="00322EE8">
              <w:rPr>
                <w:rFonts w:asciiTheme="minorHAnsi" w:hAnsiTheme="minorHAnsi"/>
              </w:rPr>
              <w:t>kills:</w:t>
            </w:r>
          </w:p>
          <w:p w14:paraId="16F7CF4C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Independent</w:t>
            </w:r>
          </w:p>
          <w:p w14:paraId="3BD84E48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Supervision</w:t>
            </w:r>
          </w:p>
          <w:p w14:paraId="743FF86B" w14:textId="77777777" w:rsidR="00CC71AE" w:rsidRPr="00322EE8" w:rsidRDefault="00CC71AE" w:rsidP="00511FB0">
            <w:pPr>
              <w:numPr>
                <w:ilvl w:val="0"/>
                <w:numId w:val="22"/>
              </w:numPr>
              <w:ind w:left="842" w:hanging="27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Full assistance</w:t>
            </w:r>
          </w:p>
          <w:p w14:paraId="552A2006" w14:textId="77777777" w:rsidR="00CC71AE" w:rsidRPr="00322EE8" w:rsidRDefault="00CC71AE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 xml:space="preserve">Brand/model of BG meter: </w:t>
            </w:r>
            <w:r w:rsidR="00322EE8" w:rsidRPr="00322EE8">
              <w:rPr>
                <w:rFonts w:asciiTheme="minorHAnsi" w:hAnsiTheme="minorHAnsi"/>
              </w:rPr>
              <w:t>_________________</w:t>
            </w:r>
            <w:r w:rsidR="00511FB0">
              <w:rPr>
                <w:rFonts w:asciiTheme="minorHAnsi" w:hAnsiTheme="minorHAnsi"/>
              </w:rPr>
              <w:t>____________</w:t>
            </w:r>
          </w:p>
          <w:p w14:paraId="4C1B6976" w14:textId="77777777" w:rsidR="00CC71AE" w:rsidRDefault="00CC71AE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Brand/model of CGM: _____</w:t>
            </w:r>
            <w:r w:rsidR="00322EE8" w:rsidRPr="00322EE8">
              <w:rPr>
                <w:rFonts w:asciiTheme="minorHAnsi" w:hAnsiTheme="minorHAnsi"/>
              </w:rPr>
              <w:t>____________</w:t>
            </w:r>
            <w:r w:rsidR="00511FB0">
              <w:rPr>
                <w:rFonts w:asciiTheme="minorHAnsi" w:hAnsiTheme="minorHAnsi"/>
              </w:rPr>
              <w:t>____________</w:t>
            </w:r>
          </w:p>
          <w:p w14:paraId="52A9A131" w14:textId="77777777" w:rsidR="00322EE8" w:rsidRPr="00322EE8" w:rsidRDefault="00322EE8" w:rsidP="00322EE8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1265" w:type="dxa"/>
            <w:tcMar>
              <w:left w:w="58" w:type="dxa"/>
              <w:right w:w="58" w:type="dxa"/>
            </w:tcMar>
          </w:tcPr>
          <w:p w14:paraId="5099C006" w14:textId="77777777" w:rsidR="00CC71AE" w:rsidRPr="00322EE8" w:rsidRDefault="00CC71AE" w:rsidP="00BD4495">
            <w:pPr>
              <w:rPr>
                <w:rFonts w:asciiTheme="minorHAnsi" w:hAnsiTheme="minorHAnsi"/>
              </w:rPr>
            </w:pPr>
          </w:p>
        </w:tc>
        <w:tc>
          <w:tcPr>
            <w:tcW w:w="2605" w:type="dxa"/>
            <w:tcMar>
              <w:left w:w="58" w:type="dxa"/>
              <w:right w:w="58" w:type="dxa"/>
            </w:tcMar>
          </w:tcPr>
          <w:p w14:paraId="35687D3F" w14:textId="77777777" w:rsidR="00322EE8" w:rsidRPr="00322EE8" w:rsidRDefault="00322EE8" w:rsidP="00692427">
            <w:pPr>
              <w:pStyle w:val="TableParagraph"/>
              <w:spacing w:before="120"/>
              <w:ind w:left="29" w:right="187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 xml:space="preserve">Blood glucose remains in goal range </w:t>
            </w:r>
          </w:p>
          <w:p w14:paraId="0499B647" w14:textId="77777777" w:rsidR="00CC71AE" w:rsidRDefault="00CC71AE" w:rsidP="00BD4495">
            <w:pPr>
              <w:rPr>
                <w:rFonts w:asciiTheme="minorHAnsi" w:hAnsiTheme="minorHAnsi"/>
              </w:rPr>
            </w:pPr>
          </w:p>
          <w:p w14:paraId="17F273D9" w14:textId="77777777" w:rsidR="00322EE8" w:rsidRDefault="00322EE8" w:rsidP="00BD4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Percentage of time</w:t>
            </w:r>
          </w:p>
          <w:p w14:paraId="4B530C32" w14:textId="77777777" w:rsidR="00322EE8" w:rsidRPr="00322EE8" w:rsidRDefault="00322EE8" w:rsidP="00BD4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0%    25%    50%    75%    100%</w:t>
            </w:r>
          </w:p>
          <w:p w14:paraId="4C07B520" w14:textId="77777777" w:rsidR="00CC71AE" w:rsidRPr="00322EE8" w:rsidRDefault="00CC71AE" w:rsidP="00BD449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5EBC7A18" w14:textId="77777777" w:rsidR="00CC71AE" w:rsidRPr="00322EE8" w:rsidRDefault="00CC71AE" w:rsidP="00BD4495">
            <w:pPr>
              <w:rPr>
                <w:rFonts w:asciiTheme="minorHAnsi" w:hAnsiTheme="minorHAnsi"/>
              </w:rPr>
            </w:pPr>
          </w:p>
        </w:tc>
      </w:tr>
    </w:tbl>
    <w:p w14:paraId="71403AA9" w14:textId="77777777" w:rsidR="008E6E47" w:rsidRDefault="008E6E47" w:rsidP="008E6E47">
      <w:pPr>
        <w:jc w:val="right"/>
        <w:sectPr w:rsidR="008E6E47" w:rsidSect="00755D73">
          <w:foot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  <w:tblCaption w:val="Individualized Health Care Plan"/>
        <w:tblDescription w:val="Table showing sample individualized health care plan for managing potential student diabetes emergencies."/>
      </w:tblPr>
      <w:tblGrid>
        <w:gridCol w:w="1435"/>
        <w:gridCol w:w="3510"/>
        <w:gridCol w:w="1265"/>
        <w:gridCol w:w="2610"/>
        <w:gridCol w:w="1260"/>
      </w:tblGrid>
      <w:tr w:rsidR="00322EE8" w:rsidRPr="00967A4A" w14:paraId="4C9A582E" w14:textId="77777777" w:rsidTr="007A6F63">
        <w:trPr>
          <w:jc w:val="center"/>
        </w:trPr>
        <w:tc>
          <w:tcPr>
            <w:tcW w:w="1435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48174920" w14:textId="77777777" w:rsid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lastRenderedPageBreak/>
              <w:t>Nursing Diagnosis</w:t>
            </w:r>
          </w:p>
          <w:p w14:paraId="405D2179" w14:textId="77777777" w:rsidR="00322EE8" w:rsidRPr="00322EE8" w:rsidRDefault="00322EE8" w:rsidP="00D51D98">
            <w:pPr>
              <w:jc w:val="center"/>
              <w:rPr>
                <w:rFonts w:asciiTheme="minorHAnsi" w:hAnsiTheme="minorHAnsi"/>
              </w:rPr>
            </w:pPr>
            <w:r w:rsidRPr="00322EE8">
              <w:rPr>
                <w:rFonts w:asciiTheme="minorHAnsi" w:hAnsiTheme="minorHAnsi"/>
              </w:rPr>
              <w:t>(continued)</w:t>
            </w:r>
          </w:p>
        </w:tc>
        <w:tc>
          <w:tcPr>
            <w:tcW w:w="3510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4FD9F86C" w14:textId="77777777" w:rsid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 xml:space="preserve">Sample Interventions </w:t>
            </w:r>
            <w:r w:rsidR="00692427">
              <w:rPr>
                <w:rFonts w:asciiTheme="minorHAnsi" w:hAnsiTheme="minorHAnsi"/>
                <w:b/>
              </w:rPr>
              <w:br/>
            </w:r>
            <w:r w:rsidRPr="00322EE8">
              <w:rPr>
                <w:rFonts w:asciiTheme="minorHAnsi" w:hAnsiTheme="minorHAnsi"/>
                <w:b/>
              </w:rPr>
              <w:t>and Activities</w:t>
            </w:r>
          </w:p>
          <w:p w14:paraId="781C1C6D" w14:textId="77777777" w:rsidR="00322EE8" w:rsidRP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</w:rPr>
              <w:t>(continued)</w:t>
            </w:r>
          </w:p>
        </w:tc>
        <w:tc>
          <w:tcPr>
            <w:tcW w:w="1265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697B6F97" w14:textId="77777777" w:rsid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>Date Implemented</w:t>
            </w:r>
          </w:p>
          <w:p w14:paraId="3F74E692" w14:textId="77777777" w:rsidR="00692427" w:rsidRPr="00322EE8" w:rsidRDefault="00692427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</w:rPr>
              <w:t>(continued)</w:t>
            </w:r>
          </w:p>
        </w:tc>
        <w:tc>
          <w:tcPr>
            <w:tcW w:w="2610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02BE4C67" w14:textId="77777777" w:rsid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 xml:space="preserve">Sample Outcome </w:t>
            </w:r>
            <w:r w:rsidR="00692427">
              <w:rPr>
                <w:rFonts w:asciiTheme="minorHAnsi" w:hAnsiTheme="minorHAnsi"/>
                <w:b/>
              </w:rPr>
              <w:br/>
            </w:r>
            <w:r w:rsidRPr="00322EE8">
              <w:rPr>
                <w:rFonts w:asciiTheme="minorHAnsi" w:hAnsiTheme="minorHAnsi"/>
                <w:b/>
              </w:rPr>
              <w:t>Indicator</w:t>
            </w:r>
          </w:p>
          <w:p w14:paraId="5985CB55" w14:textId="77777777" w:rsidR="00692427" w:rsidRPr="00322EE8" w:rsidRDefault="00692427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</w:rPr>
              <w:t>(continued)</w:t>
            </w:r>
          </w:p>
        </w:tc>
        <w:tc>
          <w:tcPr>
            <w:tcW w:w="1260" w:type="dxa"/>
            <w:shd w:val="clear" w:color="auto" w:fill="BFBFBF" w:themeFill="background1" w:themeFillShade="BF"/>
            <w:tcMar>
              <w:left w:w="58" w:type="dxa"/>
              <w:right w:w="58" w:type="dxa"/>
            </w:tcMar>
            <w:vAlign w:val="center"/>
          </w:tcPr>
          <w:p w14:paraId="7CD65365" w14:textId="77777777" w:rsid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  <w:b/>
              </w:rPr>
              <w:t>Date Evaluated</w:t>
            </w:r>
          </w:p>
          <w:p w14:paraId="454A4087" w14:textId="77777777" w:rsidR="00692427" w:rsidRPr="00322EE8" w:rsidRDefault="00692427" w:rsidP="00D51D98">
            <w:pPr>
              <w:jc w:val="center"/>
              <w:rPr>
                <w:rFonts w:asciiTheme="minorHAnsi" w:hAnsiTheme="minorHAnsi"/>
                <w:b/>
              </w:rPr>
            </w:pPr>
            <w:r w:rsidRPr="00322EE8">
              <w:rPr>
                <w:rFonts w:asciiTheme="minorHAnsi" w:hAnsiTheme="minorHAnsi"/>
              </w:rPr>
              <w:t>(continued)</w:t>
            </w:r>
          </w:p>
        </w:tc>
      </w:tr>
      <w:tr w:rsidR="00322EE8" w:rsidRPr="00967A4A" w14:paraId="1ACE47B4" w14:textId="77777777" w:rsidTr="00692427">
        <w:trPr>
          <w:jc w:val="center"/>
        </w:trPr>
        <w:tc>
          <w:tcPr>
            <w:tcW w:w="1435" w:type="dxa"/>
            <w:tcMar>
              <w:left w:w="58" w:type="dxa"/>
              <w:right w:w="58" w:type="dxa"/>
            </w:tcMar>
          </w:tcPr>
          <w:p w14:paraId="5835AE15" w14:textId="77777777" w:rsidR="00692427" w:rsidRDefault="00692427" w:rsidP="00692427">
            <w:pPr>
              <w:spacing w:before="120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692427">
              <w:rPr>
                <w:rFonts w:asciiTheme="minorHAnsi" w:hAnsiTheme="minorHAnsi"/>
                <w:b/>
              </w:rPr>
              <w:t>Supporting the Independent Student</w:t>
            </w:r>
            <w:r w:rsidRPr="00006EC7">
              <w:rPr>
                <w:rFonts w:ascii="Times New Roman" w:eastAsia="Arial" w:hAnsi="Times New Roman"/>
                <w:b/>
                <w:bCs/>
                <w:szCs w:val="24"/>
              </w:rPr>
              <w:t xml:space="preserve"> </w:t>
            </w:r>
          </w:p>
          <w:p w14:paraId="1E643F83" w14:textId="77777777" w:rsidR="00692427" w:rsidRPr="00692427" w:rsidRDefault="00692427" w:rsidP="00D51D98">
            <w:pPr>
              <w:rPr>
                <w:rFonts w:asciiTheme="minorHAnsi" w:hAnsiTheme="minorHAnsi"/>
              </w:rPr>
            </w:pPr>
          </w:p>
          <w:p w14:paraId="06E53CF1" w14:textId="77777777" w:rsidR="00322EE8" w:rsidRPr="00322EE8" w:rsidRDefault="00692427" w:rsidP="00D51D98">
            <w:pPr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>(effective therapeutic regimen management)</w:t>
            </w:r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235F8D72" w14:textId="77777777" w:rsidR="00692427" w:rsidRPr="00692427" w:rsidRDefault="00692427" w:rsidP="00692427">
            <w:pPr>
              <w:spacing w:before="120"/>
              <w:ind w:left="72" w:right="562"/>
              <w:rPr>
                <w:rFonts w:asciiTheme="minorHAnsi" w:eastAsia="Arial" w:hAnsiTheme="minorHAnsi"/>
                <w:szCs w:val="24"/>
              </w:rPr>
            </w:pP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>Hypog</w:t>
            </w:r>
            <w:r w:rsidRPr="00692427">
              <w:rPr>
                <w:rFonts w:asciiTheme="minorHAnsi" w:eastAsia="Arial" w:hAnsiTheme="minorHAnsi"/>
                <w:b/>
                <w:bCs/>
                <w:spacing w:val="-6"/>
                <w:szCs w:val="24"/>
              </w:rPr>
              <w:t>l</w:t>
            </w:r>
            <w:r w:rsidRPr="00692427">
              <w:rPr>
                <w:rFonts w:asciiTheme="minorHAnsi" w:eastAsia="Arial" w:hAnsiTheme="minorHAnsi"/>
                <w:b/>
                <w:bCs/>
                <w:spacing w:val="-7"/>
                <w:szCs w:val="24"/>
              </w:rPr>
              <w:t>y</w:t>
            </w: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>cemi</w:t>
            </w:r>
            <w:r w:rsidRPr="00692427">
              <w:rPr>
                <w:rFonts w:asciiTheme="minorHAnsi" w:eastAsia="Arial" w:hAnsiTheme="minorHAnsi"/>
                <w:b/>
                <w:bCs/>
                <w:szCs w:val="24"/>
              </w:rPr>
              <w:t>a</w:t>
            </w:r>
            <w:r w:rsidRPr="00692427">
              <w:rPr>
                <w:rFonts w:asciiTheme="minorHAnsi" w:eastAsia="Arial" w:hAnsiTheme="minorHAnsi"/>
                <w:b/>
                <w:bCs/>
                <w:spacing w:val="-5"/>
                <w:szCs w:val="24"/>
              </w:rPr>
              <w:t xml:space="preserve"> </w:t>
            </w: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>Man</w:t>
            </w:r>
            <w:r w:rsidRPr="00692427">
              <w:rPr>
                <w:rFonts w:asciiTheme="minorHAnsi" w:eastAsia="Arial" w:hAnsiTheme="minorHAnsi"/>
                <w:b/>
                <w:bCs/>
                <w:spacing w:val="-5"/>
                <w:szCs w:val="24"/>
              </w:rPr>
              <w:t>a</w:t>
            </w:r>
            <w:r w:rsidRPr="00692427">
              <w:rPr>
                <w:rFonts w:asciiTheme="minorHAnsi" w:eastAsia="Arial" w:hAnsiTheme="minorHAnsi"/>
                <w:b/>
                <w:bCs/>
                <w:spacing w:val="-1"/>
                <w:szCs w:val="24"/>
              </w:rPr>
              <w:t>g</w:t>
            </w: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 xml:space="preserve">ement </w:t>
            </w:r>
            <w:r w:rsidRPr="00692427">
              <w:rPr>
                <w:rFonts w:asciiTheme="minorHAnsi" w:eastAsia="Arial" w:hAnsiTheme="minorHAnsi"/>
                <w:b/>
                <w:bCs/>
                <w:spacing w:val="-7"/>
                <w:szCs w:val="24"/>
              </w:rPr>
              <w:t>S</w:t>
            </w: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>TUDEN</w:t>
            </w:r>
            <w:r w:rsidRPr="00692427">
              <w:rPr>
                <w:rFonts w:asciiTheme="minorHAnsi" w:eastAsia="Arial" w:hAnsiTheme="minorHAnsi"/>
                <w:b/>
                <w:bCs/>
                <w:szCs w:val="24"/>
              </w:rPr>
              <w:t>T</w:t>
            </w:r>
            <w:r w:rsidRPr="00692427">
              <w:rPr>
                <w:rFonts w:asciiTheme="minorHAnsi" w:eastAsia="Arial" w:hAnsiTheme="minorHAnsi"/>
                <w:b/>
                <w:bCs/>
                <w:spacing w:val="-22"/>
                <w:szCs w:val="24"/>
              </w:rPr>
              <w:t xml:space="preserve"> </w:t>
            </w:r>
            <w:r w:rsidRPr="00692427">
              <w:rPr>
                <w:rFonts w:asciiTheme="minorHAnsi" w:eastAsia="Arial" w:hAnsiTheme="minorHAnsi"/>
                <w:b/>
                <w:bCs/>
                <w:spacing w:val="-3"/>
                <w:szCs w:val="24"/>
              </w:rPr>
              <w:t>WILL:</w:t>
            </w:r>
          </w:p>
          <w:p w14:paraId="23C2021E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>Check blood glucose when hypoglycemia suspected</w:t>
            </w:r>
          </w:p>
          <w:p w14:paraId="64D7F91C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 xml:space="preserve">Treat hypoglycemia </w:t>
            </w:r>
            <w:r w:rsidRPr="00692427">
              <w:rPr>
                <w:rFonts w:asciiTheme="minorHAnsi" w:hAnsiTheme="minorHAnsi"/>
              </w:rPr>
              <w:br/>
              <w:t>(follow Emergency Care Plans for Hypoglycemia and Hyperglycemia)</w:t>
            </w:r>
          </w:p>
          <w:p w14:paraId="4C7C9A90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proofErr w:type="gramStart"/>
            <w:r w:rsidRPr="00692427">
              <w:rPr>
                <w:rFonts w:asciiTheme="minorHAnsi" w:hAnsiTheme="minorHAnsi"/>
              </w:rPr>
              <w:t>Take action</w:t>
            </w:r>
            <w:proofErr w:type="gramEnd"/>
            <w:r w:rsidRPr="00692427">
              <w:rPr>
                <w:rFonts w:asciiTheme="minorHAnsi" w:hAnsiTheme="minorHAnsi"/>
              </w:rPr>
              <w:t xml:space="preserve"> following a hypoglycemia episode</w:t>
            </w:r>
          </w:p>
          <w:p w14:paraId="634255A9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 xml:space="preserve">Keep quick-acting glucose product </w:t>
            </w:r>
            <w:r w:rsidR="00511FB0">
              <w:rPr>
                <w:rFonts w:asciiTheme="minorHAnsi" w:hAnsiTheme="minorHAnsi"/>
              </w:rPr>
              <w:br/>
            </w:r>
            <w:r w:rsidRPr="00692427">
              <w:rPr>
                <w:rFonts w:asciiTheme="minorHAnsi" w:hAnsiTheme="minorHAnsi"/>
              </w:rPr>
              <w:t>to treat on the spot</w:t>
            </w:r>
          </w:p>
          <w:p w14:paraId="02DD1BF3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 xml:space="preserve">Type:  </w:t>
            </w:r>
            <w:r w:rsidRPr="00322EE8">
              <w:rPr>
                <w:rFonts w:asciiTheme="minorHAnsi" w:hAnsiTheme="minorHAnsi"/>
              </w:rPr>
              <w:t>___________________</w:t>
            </w:r>
            <w:r w:rsidR="00511FB0">
              <w:rPr>
                <w:rFonts w:asciiTheme="minorHAnsi" w:hAnsiTheme="minorHAnsi"/>
              </w:rPr>
              <w:t>____</w:t>
            </w:r>
          </w:p>
          <w:p w14:paraId="7785EDCD" w14:textId="77777777" w:rsidR="00692427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692427">
              <w:rPr>
                <w:rFonts w:asciiTheme="minorHAnsi" w:hAnsiTheme="minorHAnsi"/>
              </w:rPr>
              <w:t xml:space="preserve">Routinely monitor hypoglycemia trends r/t class schedule (e.g., time </w:t>
            </w:r>
            <w:r w:rsidRPr="00692427">
              <w:rPr>
                <w:rFonts w:asciiTheme="minorHAnsi" w:hAnsiTheme="minorHAnsi"/>
              </w:rPr>
              <w:br/>
              <w:t xml:space="preserve">of PE, scheduled lunch, recess) </w:t>
            </w:r>
            <w:r w:rsidR="00511FB0">
              <w:rPr>
                <w:rFonts w:asciiTheme="minorHAnsi" w:hAnsiTheme="minorHAnsi"/>
              </w:rPr>
              <w:br/>
            </w:r>
            <w:r w:rsidRPr="00692427">
              <w:rPr>
                <w:rFonts w:asciiTheme="minorHAnsi" w:hAnsiTheme="minorHAnsi"/>
              </w:rPr>
              <w:t>and insulin dosing</w:t>
            </w:r>
          </w:p>
          <w:p w14:paraId="6800B7FA" w14:textId="77777777" w:rsidR="00322EE8" w:rsidRPr="00692427" w:rsidRDefault="00692427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eastAsia="Arial" w:hAnsiTheme="minorHAnsi"/>
                <w:szCs w:val="24"/>
              </w:rPr>
            </w:pPr>
            <w:r w:rsidRPr="00692427">
              <w:rPr>
                <w:rFonts w:asciiTheme="minorHAnsi" w:hAnsiTheme="minorHAnsi"/>
              </w:rPr>
              <w:t>Report to and consult with parents/</w:t>
            </w:r>
            <w:r>
              <w:rPr>
                <w:rFonts w:asciiTheme="minorHAnsi" w:hAnsiTheme="minorHAnsi"/>
              </w:rPr>
              <w:t xml:space="preserve"> </w:t>
            </w:r>
            <w:r w:rsidRPr="00692427">
              <w:rPr>
                <w:rFonts w:asciiTheme="minorHAnsi" w:hAnsiTheme="minorHAnsi"/>
              </w:rPr>
              <w:t>guardians, school nurse, HCP, and school personnel as appropriate</w:t>
            </w:r>
          </w:p>
        </w:tc>
        <w:tc>
          <w:tcPr>
            <w:tcW w:w="1265" w:type="dxa"/>
            <w:tcMar>
              <w:left w:w="58" w:type="dxa"/>
              <w:right w:w="58" w:type="dxa"/>
            </w:tcMar>
          </w:tcPr>
          <w:p w14:paraId="7E9ECEF4" w14:textId="77777777" w:rsidR="00322EE8" w:rsidRPr="00322EE8" w:rsidRDefault="00322EE8" w:rsidP="00D51D98">
            <w:pPr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left w:w="58" w:type="dxa"/>
              <w:right w:w="58" w:type="dxa"/>
            </w:tcMar>
          </w:tcPr>
          <w:p w14:paraId="2D765E61" w14:textId="77777777" w:rsidR="00511FB0" w:rsidRPr="00511FB0" w:rsidRDefault="00511FB0" w:rsidP="00511FB0">
            <w:pPr>
              <w:pStyle w:val="TableParagraph"/>
              <w:spacing w:before="120"/>
              <w:ind w:left="29" w:right="187"/>
              <w:rPr>
                <w:rFonts w:asciiTheme="minorHAnsi" w:hAnsiTheme="minorHAnsi"/>
                <w:b/>
              </w:rPr>
            </w:pPr>
            <w:r w:rsidRPr="00511FB0">
              <w:rPr>
                <w:rFonts w:asciiTheme="minorHAnsi" w:hAnsiTheme="minorHAnsi"/>
                <w:b/>
              </w:rPr>
              <w:t>Monitors blood glucose and appropriately responds to results</w:t>
            </w:r>
          </w:p>
          <w:p w14:paraId="310F6CE8" w14:textId="77777777" w:rsidR="00322EE8" w:rsidRDefault="00322EE8" w:rsidP="00D51D98">
            <w:pPr>
              <w:rPr>
                <w:rFonts w:asciiTheme="minorHAnsi" w:hAnsiTheme="minorHAnsi"/>
              </w:rPr>
            </w:pPr>
          </w:p>
          <w:p w14:paraId="37D1C691" w14:textId="77777777" w:rsidR="00322EE8" w:rsidRDefault="00322EE8" w:rsidP="00D51D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Percentage of time</w:t>
            </w:r>
          </w:p>
          <w:p w14:paraId="05BB6AB1" w14:textId="77777777" w:rsidR="00322EE8" w:rsidRPr="00322EE8" w:rsidRDefault="00322EE8" w:rsidP="00D51D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0%    25%    50%    75%    100%</w:t>
            </w:r>
          </w:p>
          <w:p w14:paraId="01F8BCC1" w14:textId="77777777" w:rsidR="00322EE8" w:rsidRPr="00322EE8" w:rsidRDefault="00322EE8" w:rsidP="00D51D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E6DF149" w14:textId="77777777" w:rsidR="00322EE8" w:rsidRPr="00322EE8" w:rsidRDefault="00322EE8" w:rsidP="00D51D98">
            <w:pPr>
              <w:rPr>
                <w:rFonts w:asciiTheme="minorHAnsi" w:hAnsiTheme="minorHAnsi"/>
              </w:rPr>
            </w:pPr>
          </w:p>
        </w:tc>
      </w:tr>
      <w:tr w:rsidR="00322EE8" w:rsidRPr="00967A4A" w14:paraId="3838E786" w14:textId="77777777" w:rsidTr="00692427">
        <w:trPr>
          <w:jc w:val="center"/>
        </w:trPr>
        <w:tc>
          <w:tcPr>
            <w:tcW w:w="1435" w:type="dxa"/>
            <w:tcMar>
              <w:left w:w="58" w:type="dxa"/>
              <w:right w:w="58" w:type="dxa"/>
            </w:tcMar>
          </w:tcPr>
          <w:p w14:paraId="76A1881F" w14:textId="77777777" w:rsidR="00511FB0" w:rsidRDefault="00322EE8" w:rsidP="00511FB0">
            <w:pPr>
              <w:spacing w:before="120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511FB0">
              <w:rPr>
                <w:rFonts w:asciiTheme="minorHAnsi" w:hAnsiTheme="minorHAnsi"/>
                <w:b/>
              </w:rPr>
              <w:t>Supporting Positive Coping Skills</w:t>
            </w:r>
            <w:r w:rsidRPr="00006EC7">
              <w:rPr>
                <w:rFonts w:ascii="Times New Roman" w:eastAsia="Arial" w:hAnsi="Times New Roman"/>
                <w:b/>
                <w:bCs/>
                <w:szCs w:val="24"/>
              </w:rPr>
              <w:t xml:space="preserve"> </w:t>
            </w:r>
          </w:p>
          <w:p w14:paraId="2DF01542" w14:textId="77777777" w:rsidR="00511FB0" w:rsidRDefault="00511FB0" w:rsidP="00511FB0">
            <w:pPr>
              <w:rPr>
                <w:rFonts w:ascii="Times New Roman" w:eastAsia="Arial" w:hAnsi="Times New Roman"/>
                <w:b/>
                <w:bCs/>
                <w:szCs w:val="24"/>
              </w:rPr>
            </w:pPr>
          </w:p>
          <w:p w14:paraId="6E6C5286" w14:textId="77777777" w:rsidR="00322EE8" w:rsidRPr="00006EC7" w:rsidRDefault="00322EE8" w:rsidP="00511FB0">
            <w:pPr>
              <w:rPr>
                <w:rFonts w:ascii="Times New Roman" w:hAnsi="Times New Roman"/>
                <w:szCs w:val="24"/>
              </w:rPr>
            </w:pPr>
            <w:r w:rsidRPr="00511FB0">
              <w:rPr>
                <w:rFonts w:asciiTheme="minorHAnsi" w:hAnsiTheme="minorHAnsi"/>
              </w:rPr>
              <w:t>(readiness</w:t>
            </w:r>
            <w:r w:rsidR="00511FB0">
              <w:rPr>
                <w:rFonts w:asciiTheme="minorHAnsi" w:hAnsiTheme="minorHAnsi"/>
              </w:rPr>
              <w:t xml:space="preserve"> </w:t>
            </w:r>
            <w:r w:rsidRPr="00511FB0">
              <w:rPr>
                <w:rFonts w:asciiTheme="minorHAnsi" w:hAnsiTheme="minorHAnsi"/>
              </w:rPr>
              <w:t>for enhanced coping)</w:t>
            </w:r>
          </w:p>
        </w:tc>
        <w:tc>
          <w:tcPr>
            <w:tcW w:w="3510" w:type="dxa"/>
            <w:tcMar>
              <w:left w:w="58" w:type="dxa"/>
              <w:right w:w="58" w:type="dxa"/>
            </w:tcMar>
          </w:tcPr>
          <w:p w14:paraId="4CA6DECE" w14:textId="77777777" w:rsidR="00322EE8" w:rsidRPr="00511FB0" w:rsidRDefault="00322EE8" w:rsidP="00511FB0">
            <w:pPr>
              <w:spacing w:before="120"/>
              <w:ind w:left="72"/>
              <w:rPr>
                <w:rFonts w:asciiTheme="minorHAnsi" w:hAnsiTheme="minorHAnsi"/>
                <w:b/>
              </w:rPr>
            </w:pPr>
            <w:r w:rsidRPr="00511FB0">
              <w:rPr>
                <w:rFonts w:asciiTheme="minorHAnsi" w:hAnsiTheme="minorHAnsi"/>
                <w:b/>
              </w:rPr>
              <w:t>Create Positive School Environment</w:t>
            </w:r>
          </w:p>
          <w:p w14:paraId="38BE760E" w14:textId="77777777" w:rsidR="00322EE8" w:rsidRPr="00511FB0" w:rsidRDefault="00322EE8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511FB0">
              <w:rPr>
                <w:rFonts w:asciiTheme="minorHAnsi" w:hAnsiTheme="minorHAnsi"/>
              </w:rPr>
              <w:t>Ensure confidentiality</w:t>
            </w:r>
          </w:p>
          <w:p w14:paraId="7DC3BC2B" w14:textId="77777777" w:rsidR="00322EE8" w:rsidRPr="00511FB0" w:rsidRDefault="00322EE8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511FB0">
              <w:rPr>
                <w:rFonts w:asciiTheme="minorHAnsi" w:hAnsiTheme="minorHAnsi"/>
              </w:rPr>
              <w:t xml:space="preserve">Discuss with parents/guardians </w:t>
            </w:r>
            <w:r w:rsidR="00854FED">
              <w:rPr>
                <w:rFonts w:asciiTheme="minorHAnsi" w:hAnsiTheme="minorHAnsi"/>
              </w:rPr>
              <w:br/>
            </w:r>
            <w:r w:rsidRPr="00511FB0">
              <w:rPr>
                <w:rFonts w:asciiTheme="minorHAnsi" w:hAnsiTheme="minorHAnsi"/>
              </w:rPr>
              <w:t xml:space="preserve">and student preferences about </w:t>
            </w:r>
            <w:r w:rsidR="00854FED">
              <w:rPr>
                <w:rFonts w:asciiTheme="minorHAnsi" w:hAnsiTheme="minorHAnsi"/>
              </w:rPr>
              <w:br/>
            </w:r>
            <w:r w:rsidRPr="00511FB0">
              <w:rPr>
                <w:rFonts w:asciiTheme="minorHAnsi" w:hAnsiTheme="minorHAnsi"/>
              </w:rPr>
              <w:t xml:space="preserve">how the school can support student’s coping skills </w:t>
            </w:r>
          </w:p>
          <w:p w14:paraId="5916A997" w14:textId="77777777" w:rsidR="00322EE8" w:rsidRPr="00511FB0" w:rsidRDefault="00322EE8" w:rsidP="00511FB0">
            <w:pPr>
              <w:numPr>
                <w:ilvl w:val="0"/>
                <w:numId w:val="21"/>
              </w:numPr>
              <w:ind w:left="392" w:hanging="180"/>
              <w:rPr>
                <w:rFonts w:asciiTheme="minorHAnsi" w:hAnsiTheme="minorHAnsi"/>
              </w:rPr>
            </w:pPr>
            <w:r w:rsidRPr="00511FB0">
              <w:rPr>
                <w:rFonts w:asciiTheme="minorHAnsi" w:hAnsiTheme="minorHAnsi"/>
              </w:rPr>
              <w:t>Collaborate with parents/guardians and school personnel to meet student’s coping needs</w:t>
            </w:r>
          </w:p>
          <w:p w14:paraId="5574FC51" w14:textId="77777777" w:rsidR="00322EE8" w:rsidRPr="00006EC7" w:rsidRDefault="00322EE8" w:rsidP="00511FB0">
            <w:pPr>
              <w:numPr>
                <w:ilvl w:val="0"/>
                <w:numId w:val="21"/>
              </w:numPr>
              <w:ind w:left="392" w:hanging="180"/>
              <w:rPr>
                <w:rFonts w:ascii="Times New Roman" w:hAnsi="Times New Roman"/>
                <w:szCs w:val="24"/>
              </w:rPr>
            </w:pPr>
            <w:r w:rsidRPr="00511FB0">
              <w:rPr>
                <w:rFonts w:asciiTheme="minorHAnsi" w:hAnsiTheme="minorHAnsi"/>
              </w:rPr>
              <w:t xml:space="preserve">Collaborate with school personnel </w:t>
            </w:r>
            <w:r w:rsidR="00511FB0">
              <w:rPr>
                <w:rFonts w:asciiTheme="minorHAnsi" w:hAnsiTheme="minorHAnsi"/>
              </w:rPr>
              <w:br/>
            </w:r>
            <w:r w:rsidRPr="00511FB0">
              <w:rPr>
                <w:rFonts w:asciiTheme="minorHAnsi" w:hAnsiTheme="minorHAnsi"/>
              </w:rPr>
              <w:t xml:space="preserve">to create an accepting and </w:t>
            </w:r>
            <w:r w:rsidR="00511FB0">
              <w:rPr>
                <w:rFonts w:asciiTheme="minorHAnsi" w:hAnsiTheme="minorHAnsi"/>
              </w:rPr>
              <w:br/>
            </w:r>
            <w:r w:rsidRPr="00511FB0">
              <w:rPr>
                <w:rFonts w:asciiTheme="minorHAnsi" w:hAnsiTheme="minorHAnsi"/>
              </w:rPr>
              <w:t>understanding environment</w:t>
            </w:r>
          </w:p>
        </w:tc>
        <w:tc>
          <w:tcPr>
            <w:tcW w:w="1265" w:type="dxa"/>
            <w:tcMar>
              <w:left w:w="58" w:type="dxa"/>
              <w:right w:w="58" w:type="dxa"/>
            </w:tcMar>
          </w:tcPr>
          <w:p w14:paraId="04008FF0" w14:textId="77777777" w:rsidR="00322EE8" w:rsidRPr="00967A4A" w:rsidRDefault="00322EE8" w:rsidP="00D51D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tcMar>
              <w:left w:w="58" w:type="dxa"/>
              <w:right w:w="58" w:type="dxa"/>
            </w:tcMar>
          </w:tcPr>
          <w:p w14:paraId="249E9BDE" w14:textId="77777777" w:rsidR="00511FB0" w:rsidRPr="00006EC7" w:rsidRDefault="00511FB0" w:rsidP="00511FB0">
            <w:pPr>
              <w:pStyle w:val="TableParagraph"/>
              <w:spacing w:before="120"/>
              <w:ind w:left="29" w:right="187"/>
              <w:rPr>
                <w:rFonts w:ascii="Times New Roman" w:eastAsia="Arial" w:hAnsi="Times New Roman"/>
                <w:b/>
                <w:bCs/>
                <w:szCs w:val="24"/>
              </w:rPr>
            </w:pPr>
            <w:r w:rsidRPr="00511FB0">
              <w:rPr>
                <w:rFonts w:asciiTheme="minorHAnsi" w:hAnsiTheme="minorHAnsi"/>
                <w:b/>
              </w:rPr>
              <w:t>Demonstrates positive coping</w:t>
            </w:r>
          </w:p>
          <w:p w14:paraId="73CE5788" w14:textId="77777777" w:rsidR="00511FB0" w:rsidRDefault="00511FB0" w:rsidP="00D51D98">
            <w:pPr>
              <w:rPr>
                <w:rFonts w:ascii="Times New Roman" w:hAnsi="Times New Roman"/>
                <w:sz w:val="24"/>
              </w:rPr>
            </w:pPr>
          </w:p>
          <w:p w14:paraId="4E00EBF9" w14:textId="77777777" w:rsidR="00511FB0" w:rsidRDefault="00511FB0" w:rsidP="00511F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Percentage of time</w:t>
            </w:r>
          </w:p>
          <w:p w14:paraId="14699B22" w14:textId="77777777" w:rsidR="00322EE8" w:rsidRPr="00967A4A" w:rsidRDefault="00511FB0" w:rsidP="00511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Theme="minorHAnsi" w:hAnsiTheme="minorHAnsi"/>
              </w:rPr>
              <w:t>0%    25%    50%    75%    100%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</w:tcPr>
          <w:p w14:paraId="32711B81" w14:textId="77777777" w:rsidR="00322EE8" w:rsidRPr="00967A4A" w:rsidRDefault="00322EE8" w:rsidP="00D51D9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A16DA57" w14:textId="77777777" w:rsidR="00BB1EC1" w:rsidRDefault="00BB1EC1">
      <w:bookmarkStart w:id="0" w:name="_GoBack"/>
      <w:bookmarkEnd w:id="0"/>
    </w:p>
    <w:sectPr w:rsidR="00BB1EC1" w:rsidSect="008E6E47"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0819" w14:textId="77777777" w:rsidR="007550A2" w:rsidRDefault="007550A2" w:rsidP="008E6E47">
      <w:r>
        <w:separator/>
      </w:r>
    </w:p>
  </w:endnote>
  <w:endnote w:type="continuationSeparator" w:id="0">
    <w:p w14:paraId="305CDADC" w14:textId="77777777" w:rsidR="007550A2" w:rsidRDefault="007550A2" w:rsidP="008E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476E" w14:textId="2269CD29" w:rsidR="008E6E47" w:rsidRDefault="00C33E04">
    <w:pPr>
      <w:pStyle w:val="Footer"/>
    </w:pPr>
    <w:r>
      <w:rPr>
        <w:noProof/>
      </w:rPr>
      <w:drawing>
        <wp:inline distT="0" distB="0" distL="0" distR="0" wp14:anchorId="4FF072CA" wp14:editId="6F310082">
          <wp:extent cx="6400800" cy="647700"/>
          <wp:effectExtent l="0" t="0" r="0" b="0"/>
          <wp:docPr id="2" name="Picture 2" descr="HHS and NIDDK logos&#10;&#10;Page 1 of 2, Individualized Health Car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PFooter1-01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8FB5" w14:textId="0615589B" w:rsidR="008E6E47" w:rsidRDefault="00C33E04">
    <w:pPr>
      <w:pStyle w:val="Footer"/>
    </w:pPr>
    <w:r>
      <w:rPr>
        <w:noProof/>
      </w:rPr>
      <w:drawing>
        <wp:inline distT="0" distB="0" distL="0" distR="0" wp14:anchorId="7BF4E050" wp14:editId="521FA739">
          <wp:extent cx="6400800" cy="647700"/>
          <wp:effectExtent l="0" t="0" r="0" b="0"/>
          <wp:docPr id="3" name="Picture 3" descr="HHS and NIDDK logos&#10;&#10;Page 2 of 2, Individualized Health Car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PFooter1-01.png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4815" w14:textId="77777777" w:rsidR="007550A2" w:rsidRDefault="007550A2" w:rsidP="008E6E47">
      <w:r>
        <w:separator/>
      </w:r>
    </w:p>
  </w:footnote>
  <w:footnote w:type="continuationSeparator" w:id="0">
    <w:p w14:paraId="4969C558" w14:textId="77777777" w:rsidR="007550A2" w:rsidRDefault="007550A2" w:rsidP="008E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23E"/>
    <w:multiLevelType w:val="hybridMultilevel"/>
    <w:tmpl w:val="7B480AB8"/>
    <w:lvl w:ilvl="0" w:tplc="A0F0A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C12"/>
    <w:multiLevelType w:val="hybridMultilevel"/>
    <w:tmpl w:val="BCD0EAE6"/>
    <w:lvl w:ilvl="0" w:tplc="A0F0A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1D9B"/>
    <w:multiLevelType w:val="hybridMultilevel"/>
    <w:tmpl w:val="D5BAC85C"/>
    <w:lvl w:ilvl="0" w:tplc="EB8C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32A2"/>
    <w:multiLevelType w:val="hybridMultilevel"/>
    <w:tmpl w:val="5E9E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59A3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5F1E"/>
    <w:multiLevelType w:val="hybridMultilevel"/>
    <w:tmpl w:val="8678435E"/>
    <w:lvl w:ilvl="0" w:tplc="EB8C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1145"/>
    <w:multiLevelType w:val="hybridMultilevel"/>
    <w:tmpl w:val="6EB822DA"/>
    <w:lvl w:ilvl="0" w:tplc="A0F0A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336F"/>
    <w:multiLevelType w:val="hybridMultilevel"/>
    <w:tmpl w:val="EAFA301A"/>
    <w:lvl w:ilvl="0" w:tplc="A0F0A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298D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3"/>
  </w:num>
  <w:num w:numId="5">
    <w:abstractNumId w:val="8"/>
  </w:num>
  <w:num w:numId="6">
    <w:abstractNumId w:val="8"/>
  </w:num>
  <w:num w:numId="7">
    <w:abstractNumId w:val="7"/>
  </w:num>
  <w:num w:numId="8">
    <w:abstractNumId w:val="3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8"/>
  </w:num>
  <w:num w:numId="14">
    <w:abstractNumId w:val="8"/>
  </w:num>
  <w:num w:numId="15">
    <w:abstractNumId w:val="7"/>
  </w:num>
  <w:num w:numId="16">
    <w:abstractNumId w:val="3"/>
  </w:num>
  <w:num w:numId="17">
    <w:abstractNumId w:val="8"/>
  </w:num>
  <w:num w:numId="18">
    <w:abstractNumId w:val="8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  <w:num w:numId="26">
    <w:abstractNumId w:val="2"/>
  </w:num>
  <w:num w:numId="27">
    <w:abstractNumId w:val="6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AE"/>
    <w:rsid w:val="00024F4E"/>
    <w:rsid w:val="000430F0"/>
    <w:rsid w:val="000A1E6F"/>
    <w:rsid w:val="00196DDE"/>
    <w:rsid w:val="001A6F6C"/>
    <w:rsid w:val="001D5DA9"/>
    <w:rsid w:val="002365EF"/>
    <w:rsid w:val="00253E0A"/>
    <w:rsid w:val="00265983"/>
    <w:rsid w:val="00322EE8"/>
    <w:rsid w:val="00511FB0"/>
    <w:rsid w:val="0051649F"/>
    <w:rsid w:val="005A4359"/>
    <w:rsid w:val="005F0946"/>
    <w:rsid w:val="006153E7"/>
    <w:rsid w:val="00625821"/>
    <w:rsid w:val="00692427"/>
    <w:rsid w:val="006F09D8"/>
    <w:rsid w:val="007550A2"/>
    <w:rsid w:val="00755D73"/>
    <w:rsid w:val="00766E91"/>
    <w:rsid w:val="00770F0F"/>
    <w:rsid w:val="007A6F63"/>
    <w:rsid w:val="008313FB"/>
    <w:rsid w:val="00854FED"/>
    <w:rsid w:val="008E6E47"/>
    <w:rsid w:val="009B49A0"/>
    <w:rsid w:val="00AE7865"/>
    <w:rsid w:val="00BB1EC1"/>
    <w:rsid w:val="00BD29FA"/>
    <w:rsid w:val="00C33E04"/>
    <w:rsid w:val="00C419B4"/>
    <w:rsid w:val="00C60E4B"/>
    <w:rsid w:val="00C96D02"/>
    <w:rsid w:val="00CA5425"/>
    <w:rsid w:val="00CC71AE"/>
    <w:rsid w:val="00CF17C9"/>
    <w:rsid w:val="00E9322A"/>
    <w:rsid w:val="00E93B41"/>
    <w:rsid w:val="00FD1F9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B8C1D"/>
  <w15:chartTrackingRefBased/>
  <w15:docId w15:val="{41D394C7-0B1C-40FD-8288-15594B8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71AE"/>
    <w:pPr>
      <w:widowControl w:val="0"/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9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26598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65983"/>
    <w:pPr>
      <w:numPr>
        <w:numId w:val="18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65983"/>
    <w:pPr>
      <w:numPr>
        <w:ilvl w:val="1"/>
        <w:numId w:val="18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265983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2659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98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6D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26598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65983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83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26598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6598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983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6598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65983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5983"/>
    <w:rPr>
      <w:color w:val="0563C1" w:themeColor="hyperlink"/>
      <w:u w:val="single"/>
    </w:rPr>
  </w:style>
  <w:style w:type="paragraph" w:customStyle="1" w:styleId="Investigators">
    <w:name w:val="Investigators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265983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265983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65983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265983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265983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265983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265983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6598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65983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2659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265983"/>
    <w:pPr>
      <w:numPr>
        <w:numId w:val="19"/>
      </w:numPr>
    </w:pPr>
  </w:style>
  <w:style w:type="paragraph" w:customStyle="1" w:styleId="NumberLine">
    <w:name w:val="NumberLine"/>
    <w:qFormat/>
    <w:rsid w:val="00265983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2659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26598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265983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265983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65983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265983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26598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65983"/>
    <w:pPr>
      <w:keepLines/>
      <w:numPr>
        <w:numId w:val="20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26598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6598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6598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65983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26598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6598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6598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26598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ableParagraph">
    <w:name w:val="Table Paragraph"/>
    <w:basedOn w:val="Normal"/>
    <w:uiPriority w:val="1"/>
    <w:qFormat/>
    <w:rsid w:val="00CC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Health Care Plan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Health Care Plan</dc:title>
  <dc:subject>Health care management plan</dc:subject>
  <dc:creator>National Institute of Diabetes and Digestive and Kidney Diseases</dc:creator>
  <cp:keywords>NIDDK; diabetes; health care management plan; school staff; blood glucose; continuous glucose monitoring; CGM; hypoglycemia; hyperglycemia; insulin; emergency care plan</cp:keywords>
  <dc:description/>
  <cp:lastModifiedBy>Bryan Elrod</cp:lastModifiedBy>
  <cp:revision>7</cp:revision>
  <cp:lastPrinted>2017-04-26T15:09:00Z</cp:lastPrinted>
  <dcterms:created xsi:type="dcterms:W3CDTF">2020-02-10T23:33:00Z</dcterms:created>
  <dcterms:modified xsi:type="dcterms:W3CDTF">2020-02-18T21:56:00Z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